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EC116A" w:rsidTr="00EC116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C116A" w:rsidRDefault="00EC116A">
            <w:pPr>
              <w:pStyle w:val="Heading4"/>
              <w:spacing w:line="384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PRAVILNIK</w:t>
            </w:r>
          </w:p>
          <w:p w:rsidR="00EC116A" w:rsidRDefault="00EC116A">
            <w:pPr>
              <w:pStyle w:val="Heading4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O KALENDARU OBRAZOVNO-VASPITNOG RADA OSNOVNE ŠKOLE ZA ŠKOLSKU 2023/2024. GODINU</w:t>
            </w:r>
          </w:p>
          <w:p w:rsidR="00EC116A" w:rsidRDefault="00EC116A">
            <w:pPr>
              <w:pStyle w:val="podnaslovpropisa"/>
            </w:pPr>
            <w:r>
              <w:t>("Sl. glasnik RS - Prosvetni glasnik", br. 6/2023)</w:t>
            </w:r>
          </w:p>
        </w:tc>
      </w:tr>
    </w:tbl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0" w:name="clan_1"/>
      <w:bookmarkEnd w:id="0"/>
      <w:r w:rsidRPr="00EC116A">
        <w:rPr>
          <w:sz w:val="20"/>
          <w:szCs w:val="20"/>
        </w:rPr>
        <w:t xml:space="preserve">Član 1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Ovim pravilnikom utvrđuje se kalendar za ostvarivanje obrazovno-vaspitnog rada osnovne škole za školsku 2023/2024. godinu.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1" w:name="clan_2"/>
      <w:bookmarkEnd w:id="1"/>
      <w:r w:rsidRPr="00EC116A">
        <w:rPr>
          <w:sz w:val="20"/>
          <w:szCs w:val="20"/>
        </w:rPr>
        <w:t xml:space="preserve">Član 2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Obavezni i ostali oblici obrazovno-vaspitnog rada, utvrđeni propisanim planom i programom nastave i učenja za osnovne škole, planiraju se godišnjim planom rada.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2" w:name="clan_3"/>
      <w:bookmarkEnd w:id="2"/>
      <w:r w:rsidRPr="00EC116A">
        <w:rPr>
          <w:sz w:val="20"/>
          <w:szCs w:val="20"/>
        </w:rPr>
        <w:t xml:space="preserve">Član 3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Nastava i drugi oblici obrazovno-vaspitnog rada u osnovnoj školi ostvaruju se u toku dva polugodišta.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Prvo polugodište počinje u petak, 1. septembra 2023. godine, a završava se u petak, 29. decembra 2023.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Drugo polugodište počinje u ponedeljak, 22. januara 2024.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Drugo polugodište završava se u petak, 31. maja 2024. godine za učenike osmog razreda, odnosno u petak 14. juna 2024. godine za učenike od prvog do sedmog razreda.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3" w:name="clan_4"/>
      <w:bookmarkEnd w:id="3"/>
      <w:r w:rsidRPr="00EC116A">
        <w:rPr>
          <w:sz w:val="20"/>
          <w:szCs w:val="20"/>
        </w:rPr>
        <w:t xml:space="preserve">Član 4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Obavezni oblici obrazovno-vaspitnog rada iz člana 1. ovog pravilnika za učenike od prvog do sedmog razreda, ostvaruju se u 36 petodnevnih nastavnih sedmica, odnosno 180 nastavnih dana.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Obrazovno-vaspitni rad za učenike osmog razreda ostvaruje se u 34 petodnevne nastavne sedmice, odnosno 170 nastavnih dana.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do 5% od utvrđenog broja petodnevnih nastavnih sedmica, odnosno nastavnih dana.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okviru 36, odnosno 34 petodnevne nastavne sedmice, škola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Svaki dan u sedmici neophodno je da bude zastupljen 36, odnosno 34 puta, izuzev u slučaju kada zbog ugroženosti bezbednosti i zdravlja učenika i zaposlenih nije moguće obezbediti da svaki dan u sedmici bude zastupljen utvrđen broj puta.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4" w:name="clan_5"/>
      <w:bookmarkEnd w:id="4"/>
      <w:r w:rsidRPr="00EC116A">
        <w:rPr>
          <w:sz w:val="20"/>
          <w:szCs w:val="20"/>
        </w:rPr>
        <w:t xml:space="preserve">Član 5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lastRenderedPageBreak/>
        <w:t xml:space="preserve">Plan i program nastave i učenja za osnovnu muzičku i osnovnu baletsku školu ostvaruje se prema godišnjem planu rada škole u petodnevnim ili šestodnevnim nastavnim sedmicama, u skladu sa zakonom.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do 5% od utvrđenog broja petodnevnih, odnosno šestodnevnih nastavnih sedmica, odnosno nastavnih dana.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5" w:name="clan_6"/>
      <w:bookmarkEnd w:id="5"/>
      <w:r w:rsidRPr="00EC116A">
        <w:rPr>
          <w:sz w:val="20"/>
          <w:szCs w:val="20"/>
        </w:rPr>
        <w:t xml:space="preserve">Član 6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toku školske godine učenici imaju jesenji, zimski, prolećni i letnji raspust.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Jesenji raspust počinje u sredu, 8. novembra 2023. godine, a završava se u petak, 10. novembra 2023.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Zimski raspust počinje u sredu, 3. januara 2024. godine, a završava se u petak, 19. januara 2024.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Prolećni raspust počinje u ponedeljak, 29. aprila 2024. godine, a završava se u ponedeljak, 6. maja 2024.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Za učenike od prvog do sedmog razreda, letnji raspust počinje u ponedeljak, 17. juna 2024. godine, a završava se u petak, 30. avgusta 2024. godine. Za učenike osmog razreda letnji raspust počinje po završetku završnog ispita, a završava se u petak, 30. avgusta 2024. godine.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6" w:name="clan_7"/>
      <w:bookmarkEnd w:id="6"/>
      <w:r w:rsidRPr="00EC116A">
        <w:rPr>
          <w:sz w:val="20"/>
          <w:szCs w:val="20"/>
        </w:rPr>
        <w:t xml:space="preserve">Član 7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Dan sećanja na srpske žrtve u Drugom svetskom ratu praznuje se 21. oktobra 2023. godine, Sveti Sava 27. januara 2024. godine, Dan sećanja na žrtve holokausta, genocida i drugih žrtava fašizma u Drugom svetskom ratu 22. aprila 2024. godine, Dan pobede 9. maja 2024. godine i Vidovdan - spomen na Kosovsku bitku 28. juna 2024.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Sveti Sava i Vidovdan praznuju se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 školama se obeležavaju: 8. novembar 2023. godine, kao Dan prosvetnih radnika, 21. februar 2024. godine, kao Međunarodni dan maternjeg jezika i 10. april 2024. godine, kao dan sećanja na Dositeja Obradovića, velikog srpskog prosvetitelja i prvog srpskog ministra prosvete.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7" w:name="clan_8"/>
      <w:bookmarkEnd w:id="7"/>
      <w:r w:rsidRPr="00EC116A">
        <w:rPr>
          <w:sz w:val="20"/>
          <w:szCs w:val="20"/>
        </w:rPr>
        <w:t xml:space="preserve">Član 8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Učenici i zaposleni u školi imaju pravo da ne pohađaju nastavu, odnosno da ne rade u dane sledećih verskih praznika, i to: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1) pravoslavci - na prvi dan krsne slave;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2) pripadnici islamske zajednice - 10. aprila 2024. godine, na prvi dan Ramazanskog bajrama i 16. juna 2024. godine, na prvi dan Kurbanskog bajrama;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3) pripadnici jevrejske zajednice - 25. septembra 2023. godine, na prvi dan Jom Kipura;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4) pripadnici verskih zajednica koje obeležavaju verske praznike po gregorijanskom kalendaru - 25. decembra 2023. godine, na prvi dan Božića;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5) pripadnici verskih zajednica koje obeležavaju verske praznike po julijanskom kalendaru - 7. januara 2024. godine, na prvi dan Božića;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lastRenderedPageBreak/>
        <w:t xml:space="preserve">6) pripadnici verskih zajednica koje obeležavaju dane vaskršnjih praznika po gregorijanskom i julijanskom kalendaru - počev od Velikog petka, zaključno sa drugim danom Vaskrsa (katolici - od 29. marta do 1. aprila 2024. godine; pravoslavni od 3. do 6. maja 2024. godine).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8" w:name="clan_9"/>
      <w:bookmarkEnd w:id="8"/>
      <w:r w:rsidRPr="00EC116A">
        <w:rPr>
          <w:sz w:val="20"/>
          <w:szCs w:val="20"/>
        </w:rPr>
        <w:t xml:space="preserve">Član 9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Godišnjim planom rada škola će utvrditi ekskurzije i vreme kada će nadoknaditi nastavne dane u kojima su ostvarene ekskurzije.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Ako je dan škole nastavni dan prema kalendaru, škola će taj dan nadoknaditi na način koji utvrdi godišnjim planom rada.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9" w:name="clan_10"/>
      <w:bookmarkEnd w:id="9"/>
      <w:r w:rsidRPr="00EC116A">
        <w:rPr>
          <w:sz w:val="20"/>
          <w:szCs w:val="20"/>
        </w:rPr>
        <w:t xml:space="preserve">Član 10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Vreme saopštavanja uspeha učenika i podele đačkih knjižica na kraju prvog polugodišta, škola utvrđuje godišnjim planom rada, u skladu sa ovim pravilnikom.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Vreme podele svedočanstava, kao i vreme podele diploma, škola utvrđuje godišnjim planom rada, u skladu sa ovim pravilnikom.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Svečana podela đačkih knjižica, odnosno svedočanstava, učenicima od prvog do sedmog razreda, na kraju drugog polugodišta, obaviće se u petak, 28. juna 2024. godine.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Saopštavanje uspeha učenika muzičke i baletske škole na kraju drugog polugodišta i podela svedočanstava i diploma obaviće se u skladu sa godišnjim planom rada škole, u skladu sa ovim pravilnikom.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10" w:name="clan_11"/>
      <w:bookmarkEnd w:id="10"/>
      <w:r w:rsidRPr="00EC116A">
        <w:rPr>
          <w:sz w:val="20"/>
          <w:szCs w:val="20"/>
        </w:rPr>
        <w:t xml:space="preserve">Član 11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Učenici osmog razreda polagaće probni završni ispit u petak, 22. marta 2024. godine i u subotu, 23. marta 2024. godine, a završni ispit u ponedeljak, 17. juna 2024. godine, u utorak, 18. juna 2024. godine i u sredu, 19. juna 2024. godine.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11" w:name="clan_12"/>
      <w:bookmarkEnd w:id="11"/>
      <w:r w:rsidRPr="00EC116A">
        <w:rPr>
          <w:sz w:val="20"/>
          <w:szCs w:val="20"/>
        </w:rPr>
        <w:t xml:space="preserve">Član 12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Tabelarni pregled kalendara obrazovno-vaspitnog rada osnovne škole za školsku 2023/2024. godinu odštampan je uz ovaj pravilnik i čini njegov sastavni deo. </w:t>
      </w:r>
    </w:p>
    <w:p w:rsidR="00EC116A" w:rsidRPr="00EC116A" w:rsidRDefault="00EC116A" w:rsidP="00EC116A">
      <w:pPr>
        <w:pStyle w:val="clan"/>
        <w:rPr>
          <w:sz w:val="20"/>
          <w:szCs w:val="20"/>
        </w:rPr>
      </w:pPr>
      <w:bookmarkStart w:id="12" w:name="clan_13"/>
      <w:bookmarkEnd w:id="12"/>
      <w:r w:rsidRPr="00EC116A">
        <w:rPr>
          <w:sz w:val="20"/>
          <w:szCs w:val="20"/>
        </w:rPr>
        <w:t xml:space="preserve">Član 13 </w:t>
      </w:r>
    </w:p>
    <w:p w:rsidR="00EC116A" w:rsidRPr="00EC116A" w:rsidRDefault="00EC116A" w:rsidP="00EC116A">
      <w:pPr>
        <w:pStyle w:val="normal0"/>
        <w:rPr>
          <w:sz w:val="20"/>
          <w:szCs w:val="20"/>
        </w:rPr>
      </w:pPr>
      <w:r w:rsidRPr="00EC116A">
        <w:rPr>
          <w:sz w:val="20"/>
          <w:szCs w:val="20"/>
        </w:rPr>
        <w:t xml:space="preserve">Ovaj pravilnik stupa na snagu osmog dana od dana objavljivanja u "Službenom glasniku Republike Srbije - Prosvetnom glasniku". </w:t>
      </w:r>
    </w:p>
    <w:p w:rsidR="00EC116A" w:rsidRPr="00EC116A" w:rsidRDefault="00EC116A" w:rsidP="00EC116A">
      <w:pPr>
        <w:pStyle w:val="normalprored"/>
        <w:rPr>
          <w:sz w:val="20"/>
          <w:szCs w:val="20"/>
        </w:rPr>
      </w:pPr>
      <w:r w:rsidRPr="00EC116A">
        <w:rPr>
          <w:sz w:val="20"/>
          <w:szCs w:val="20"/>
        </w:rPr>
        <w:t xml:space="preserve">  </w:t>
      </w:r>
    </w:p>
    <w:p w:rsidR="00EC116A" w:rsidRPr="00EC116A" w:rsidRDefault="00EC116A" w:rsidP="00EC116A">
      <w:pPr>
        <w:pStyle w:val="naslov2"/>
        <w:rPr>
          <w:sz w:val="20"/>
          <w:szCs w:val="20"/>
        </w:rPr>
      </w:pPr>
    </w:p>
    <w:p w:rsidR="00EC116A" w:rsidRPr="00EC116A" w:rsidRDefault="00EC116A" w:rsidP="00EC116A">
      <w:pPr>
        <w:pStyle w:val="naslov2"/>
        <w:rPr>
          <w:sz w:val="20"/>
          <w:szCs w:val="20"/>
        </w:rPr>
      </w:pPr>
    </w:p>
    <w:p w:rsidR="00EC116A" w:rsidRPr="00EC116A" w:rsidRDefault="00EC116A" w:rsidP="00EC116A">
      <w:pPr>
        <w:pStyle w:val="naslov2"/>
        <w:rPr>
          <w:sz w:val="20"/>
          <w:szCs w:val="20"/>
        </w:rPr>
      </w:pPr>
    </w:p>
    <w:p w:rsidR="00EC116A" w:rsidRDefault="00EC116A" w:rsidP="00EC116A">
      <w:pPr>
        <w:pStyle w:val="naslov2"/>
      </w:pPr>
    </w:p>
    <w:p w:rsidR="00EC116A" w:rsidRDefault="00EC116A" w:rsidP="00EC116A">
      <w:pPr>
        <w:pStyle w:val="naslov2"/>
      </w:pPr>
    </w:p>
    <w:p w:rsidR="00EC116A" w:rsidRDefault="00EC116A" w:rsidP="00EC116A">
      <w:pPr>
        <w:pStyle w:val="naslov2"/>
      </w:pPr>
    </w:p>
    <w:p w:rsidR="00EC116A" w:rsidRDefault="00EC116A" w:rsidP="00EC116A">
      <w:pPr>
        <w:pStyle w:val="naslov2"/>
      </w:pPr>
      <w:r>
        <w:lastRenderedPageBreak/>
        <w:t xml:space="preserve">TABELARNI PREGLED KALENDARA OBRAZOVNO-VASPITNOG RADA </w:t>
      </w:r>
      <w:r w:rsidRPr="007B148E">
        <w:rPr>
          <w:highlight w:val="yellow"/>
        </w:rPr>
        <w:t>OSNOVNE</w:t>
      </w:r>
      <w:r>
        <w:t xml:space="preserve"> ŠKOLE ZA ŠKOLSKU </w:t>
      </w:r>
      <w:bookmarkStart w:id="13" w:name="_GoBack"/>
      <w:r w:rsidRPr="007B148E">
        <w:rPr>
          <w:u w:val="single"/>
        </w:rPr>
        <w:t>2023/2024</w:t>
      </w:r>
      <w:bookmarkEnd w:id="13"/>
      <w:r>
        <w:t>. GODINU</w:t>
      </w:r>
    </w:p>
    <w:p w:rsidR="00EC116A" w:rsidRDefault="00EC116A" w:rsidP="00EC116A">
      <w:pPr>
        <w:pStyle w:val="normalcentar"/>
      </w:pPr>
      <w:r>
        <w:rPr>
          <w:noProof/>
        </w:rPr>
        <w:drawing>
          <wp:inline distT="0" distB="0" distL="0" distR="0">
            <wp:extent cx="6838950" cy="8277225"/>
            <wp:effectExtent l="0" t="0" r="0" b="9525"/>
            <wp:docPr id="3" name="Picture 3" descr="C:\Program Files\ParagrafLex\browser\Files\Old\t\t2023_06\PG_006_2023_002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aragrafLex\browser\Files\Old\t\t2023_06\PG_006_2023_002_s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EC116A" w:rsidTr="00EC116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C116A" w:rsidRDefault="00EC116A">
            <w:pPr>
              <w:pStyle w:val="Heading4"/>
              <w:spacing w:line="384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lastRenderedPageBreak/>
              <w:t>PRAVILNIK</w:t>
            </w:r>
          </w:p>
          <w:p w:rsidR="00EC116A" w:rsidRDefault="00EC116A">
            <w:pPr>
              <w:pStyle w:val="Heading4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O KALENDARU OBRAZOVNO-VASPITNOG RADA SREDNJIH ŠKOLA ZA ŠKOLSKU 2023/2024. GODINU</w:t>
            </w:r>
          </w:p>
          <w:p w:rsidR="00EC116A" w:rsidRDefault="00EC116A">
            <w:pPr>
              <w:pStyle w:val="podnaslovpropisa"/>
            </w:pPr>
            <w:r>
              <w:t>("Sl. glasnik RS - Prosvetni glasnik", br. 6/2023)</w:t>
            </w:r>
          </w:p>
        </w:tc>
      </w:tr>
    </w:tbl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1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Ovim pravilnikom utvrđuje se kalendar za ostvarivanje obaveznih oblika obrazovno-vaspitnog rada (teorijska nastava, praktična nastava i vežbe) i školskog raspusta u gimnaziji, umetničkoj i stručnoj školi, za školsku 2023/2024. godinu.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2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Ostali obavezni i fakultativni oblici obrazovno-vaspitnog rada, utvrđeni planom i programom nastave i učenja, odnosno nastavnim planom i programom za gimnazije, umetničke i stručne škole, planiraju se godišnjim planom rada škole.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3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Obavezne oblike obrazovno-vaspitnog rada iz člana 1. ovog pravilnika srednje škole ostvaruju na godišnjem nivou, i to: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1) u gimnaziji: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u I, II i III razredu u 37 petodnevnih nastavnih sedmica, odnosno 185 nastavnih dana;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u IV razredu u 33 petodnevnih nastavnih sedmica, odnosno 165 nastavnih dana.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slučaju kada zbog ugroženosti bezbednosti i zdravlja učenika i zaposlenih nije moguće da gimnazije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okviru 37, odnosno 33 petodnevnih nastavnih sedmica, gimnazija je u obavezi da godišnjim planom rada ravnomerno rasporedi dane u sedmici, izuzev u slučaju kada zbog ugroženosti bezbednosti i zdravlja učenika i zaposlenih nije moguće da dani u sedmici, koji su utvrđeni godišnjim planom rada, budu ravnomerno raspoređeni.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2) u stručnoj školi: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u I i II razredu trogodišnjeg i I, II i III razredu četvorogodišnjeg obrazovanja u 37 petodnevnih nastavnih sedmica, odnosno 185 nastavnih dana;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u III razredu trogodišnjeg i IV razredu četvorogodišnjeg obrazovanja u 34 petodnevnih nastavnih sedmica, odnosno 170 nastavnih dana.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slučaju kada zbog ugroženosti bezbednosti i zdravlja učenika i zaposlenih nije moguće da stručne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okviru 37, odnosno 34 petodnevnih nastavnih sedmica, stručna škola je u obavezi da godišnjim planom rada ravnomerno rasporedi dane u sedmici, izuzev u slučaju kada zbog ugroženosti bezbednosti i zdravlja učenika i zaposlenih nije moguće da dani u sedmici, koji su utvrđeni godišnjim planom rada, budu ravnomerno raspoređeni.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lastRenderedPageBreak/>
        <w:t xml:space="preserve">U četvrtak, 7. novembra 2023. godine, nastava se u svim školama izvodi prema rasporedu časova od četvrtka.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4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Plan i program nastave i učenja, odnosno nastavni plan i program za umetničke škole u I, II, III i IV razredu ostvaruje se prema godišnjem planu rada škole u petodnevnim ili šestodnevnim nastavnim sedmicama, u skladu sa zakonom.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5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Nastava i drugi oblici obrazovno-vaspitnog rada ostvaruju se u dva polugodišta.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Prvo polugodište počinje u petak, 1. septembra 2023. godine, a završava se u petak, 29. decembra 2023.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Drugo polugodište počinje u ponedeljak, 22. januara 2024. godine, a završava se u petak, 21. juna 2024.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Drugo polugodište za učenike IV razreda gimnazije završava se u petak, 24. maja 2024. godine, a za učenike III razreda trogodišnjeg i IV razreda četvorogodišnjeg obrazovanja stručnih škola u petak, 31. maja 2024.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Drugo polugodište za učenike I i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četvrtak, 15. avgusta 2024. godine.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6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toku školske godine učenici imaju jesenji, zimski, prolećni i letnji raspust.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Jesenji raspust počinje u sredu, 8. novembra 2023. godine, a završava se u petak, 10. novembra 2023.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Zimski raspust počinje u ponedeljak, 1. januara 2024. godine, a završava se u petak, 19. januara 2024.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Prolećni raspust počinje u ponedeljak, 29. aprila 2024. godine, a završava se u ponedeljak, 6. maja 2024.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Za učenike I, II i III razreda gimnazije i četvorogodišnjih srednjih stručnih škola i učenike I i II razreda trogodišnjih srednjih stručnih škola, letnji raspust počinje u ponedeljak, 24. juna 2024. godine, a završava se u petak, 30. avgusta 2024. godine.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Za učenike IV razreda gimnazije, IV razreda četvorogodišnjih i III razreda trogodišnjih srednjih stručnih škola, letnji raspust počinje po završetku maturskog/završnog ispita, a završava se u petak, 30. avgusta 2024. godine.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7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školi se praznuju državni i verski praznici, u skladu sa Zakonom o državnim i drugim praznicima u Republici Srbiji ("Službeni glasnik RS", br. 43/01, 101/07 i 92/11).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školi se praznuju i: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1) 21. oktobar 2023. godine, kao Dan sećanja na srpske žrtve u Drugom svetskom ratu;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2) 27. januar 2024. godine, Sveti Sava - Dan duhovnosti, školska slava;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3) 22. april 2024. godine, kao Dan sećanja na žrtve holokausta, genocida i drugih žrtava fašizma u Drugom svetskom ratu;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4) 9. maj 2024. godine, kao Dan pobede;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lastRenderedPageBreak/>
        <w:t xml:space="preserve">5) 28. jun 2024. godine, Vidovdan - spomen na Kosovsku bitku.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dane kada škola i inače ne radi.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 školi se obeležavaju i: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1) 8. novembar 2023. godine, kao Dan prosvetnih radnika;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2) 21. februar 2024. godine, kao Međunarodni dan maternjeg jezika;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3) 10. april 2024. godine, kao dan sećanja na Dositeja Obradovića, velikog srpskog prosvetitelja i prvog srpskog ministra prosvete.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8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Učenici i zaposleni u školi imaju pravo da ne pohađaju nastavu, odnosno da ne rade u dane sledećih verskih praznika, i to: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1) pravoslavci - na prvi dan krsne slave;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2) pripadnici islamske zajednice - 10. aprila 2024. godine, na prvi dan Ramazanskog bajrama i 16. juna 2024. godine, na prvi dan Kurbanskog bajrama;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3) pripadnici jevrejske zajednice - 25. septembra 2023. godine, na prvi dan Jom Kipura;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4) pripadnici verskih zajednica koje obeležavaju verske praznike po gregorijanskom kalendaru - 25. decembra 2023. godine, na prvi dan Božića;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5) pripadnici verskih zajednica koje obeležavaju verske praznike po julijanskom kalendaru - 7. januara 2024. godine, na prvi dan Božića;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6) pripadnici verskih zajednica koje obeležavaju dane vaskršnjih praznika po gregorijanskom i julijanskom kalendaru - počev od Velikog petka, zaključno sa drugim danom Vaskrsa (katolici - od 29. marta do 1. aprila 2024. godine; pravoslavci od 3. do 6. maja 2024. godine).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9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Godišnjim planom rada škola će utvrditi ostvarivanje ekskurzije i vreme kada će nadoknaditi nastavne dane u kojima su se ostvarivale ekskurzije.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Ako je Dan škole nastavni dan prema kalendaru, škola će taj dan nadoknaditi na način koji utvrdi godišnjim planom rada.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10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Vreme saopštavanja uspeha učenika i podela đačkih knjižica na kraju prvog polugodišta, škola utvrđuje godišnjim planom rada, u skladu sa ovim pravilnikom.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11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Prijavljivanje za polaganje prijemnih ispita obaviće se od 16-22. aprila 2024. godine, i to: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lastRenderedPageBreak/>
        <w:t xml:space="preserve">1) od utorka, 16. aprila do petka, 19. aprila 2024. godine, elektronskim putem preko portala Moja srednja škola;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2) u petak, 19. aprila i ponedeljak, 22. aprila 2024. godine, neposredno u matičnim osnovnim školama i neposredno u srednjim školama u kojima je organizovano polaganje prijemnih ispita.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Prijemni ispiti za upis učenika u srednje škole za školsku 2024/2025. godinu biće organizovani u periodu od 10-19. maja 2024. godine, i to za upis u: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srednje muzičke škole;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srednje baletske škole;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umetničke škole likovne oblasti i na obrazovne profile u oblasti umetnosti;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za učenike sa posebnim sposobnostima za matematiku;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učenika sa posebnim sposobnostima za fiziku;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učenika sa posebnim sposobnostima za računarstvo i informatiku;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učenika sa posebnim sposobnostima za scensku i audio-vizuelnu umetnost;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učenika sa posebnim sposobnostima za geografiju i istoriju;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učenika sa posebnim sposobnostima za biologiju i hemiju;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odeljenja za učenike sa posebnim sposobnostima za filološke nauke (ispit iz srpskog/maternjeg jezika i književnosti i ispit iz stranog jezika);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- srednje škole u kojima se deo nastave odvija na stranom jeziku.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Prijem sportske dokumentacije za kandidate za upis u odeljenja za učenike sa posebnim sposobnostima za sport održaće se u subotu, 8. juna i ponedeljak, 10. juna 2024. godine.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12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Tabelarni pregled kalendara obrazovno-vaspitnog rada srednjih škola za školsku 2023/2024. godinu odštampan je uz ovaj pravilnik i čini njegov sastavni deo. </w:t>
      </w:r>
    </w:p>
    <w:p w:rsidR="00EC116A" w:rsidRPr="007B148E" w:rsidRDefault="00EC116A" w:rsidP="00EC116A">
      <w:pPr>
        <w:pStyle w:val="clan"/>
        <w:rPr>
          <w:sz w:val="20"/>
          <w:szCs w:val="20"/>
        </w:rPr>
      </w:pPr>
      <w:r w:rsidRPr="007B148E">
        <w:rPr>
          <w:sz w:val="20"/>
          <w:szCs w:val="20"/>
        </w:rPr>
        <w:t xml:space="preserve">Član 13 </w:t>
      </w:r>
    </w:p>
    <w:p w:rsidR="00EC116A" w:rsidRPr="007B148E" w:rsidRDefault="00EC116A" w:rsidP="00EC116A">
      <w:pPr>
        <w:pStyle w:val="normal0"/>
        <w:rPr>
          <w:sz w:val="20"/>
          <w:szCs w:val="20"/>
        </w:rPr>
      </w:pPr>
      <w:r w:rsidRPr="007B148E">
        <w:rPr>
          <w:sz w:val="20"/>
          <w:szCs w:val="20"/>
        </w:rPr>
        <w:t xml:space="preserve">Ovaj pravilnik stupa na snagu osmog dana od dana objavljivanja u "Službenom glasniku Republike Srbije - Prosvetnom glasniku". </w:t>
      </w:r>
    </w:p>
    <w:p w:rsidR="00EC116A" w:rsidRDefault="00EC116A" w:rsidP="00EC116A">
      <w:pPr>
        <w:pStyle w:val="normalprored"/>
      </w:pPr>
      <w:r>
        <w:t xml:space="preserve">  </w:t>
      </w:r>
    </w:p>
    <w:p w:rsidR="007B148E" w:rsidRDefault="007B148E" w:rsidP="00EC116A">
      <w:pPr>
        <w:pStyle w:val="naslov2"/>
        <w:rPr>
          <w:lang w:val="sr-Cyrl-RS"/>
        </w:rPr>
      </w:pPr>
    </w:p>
    <w:p w:rsidR="007B148E" w:rsidRDefault="007B148E" w:rsidP="00EC116A">
      <w:pPr>
        <w:pStyle w:val="naslov2"/>
        <w:rPr>
          <w:lang w:val="sr-Cyrl-RS"/>
        </w:rPr>
      </w:pPr>
    </w:p>
    <w:p w:rsidR="007B148E" w:rsidRDefault="007B148E" w:rsidP="00EC116A">
      <w:pPr>
        <w:pStyle w:val="naslov2"/>
        <w:rPr>
          <w:lang w:val="sr-Cyrl-RS"/>
        </w:rPr>
      </w:pPr>
    </w:p>
    <w:p w:rsidR="00EC116A" w:rsidRDefault="007B148E" w:rsidP="007B14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val="sr-Cyrl-RS"/>
        </w:rPr>
      </w:pPr>
      <w:r w:rsidRPr="007B148E">
        <w:rPr>
          <w:rFonts w:ascii="Arial" w:eastAsia="Times New Roman" w:hAnsi="Arial" w:cs="Arial"/>
          <w:b/>
          <w:bCs/>
          <w:sz w:val="29"/>
          <w:szCs w:val="29"/>
        </w:rPr>
        <w:lastRenderedPageBreak/>
        <w:t xml:space="preserve">TABELARNI PREGLED KALENDARA OBRAZOVNO-VASPITNOG RADA </w:t>
      </w:r>
      <w:r w:rsidRPr="007B148E">
        <w:rPr>
          <w:rFonts w:ascii="Arial" w:eastAsia="Times New Roman" w:hAnsi="Arial" w:cs="Arial"/>
          <w:b/>
          <w:bCs/>
          <w:sz w:val="29"/>
          <w:szCs w:val="29"/>
          <w:highlight w:val="yellow"/>
        </w:rPr>
        <w:t>SREDNJIH</w:t>
      </w:r>
      <w:r w:rsidRPr="007B148E">
        <w:rPr>
          <w:rFonts w:ascii="Arial" w:eastAsia="Times New Roman" w:hAnsi="Arial" w:cs="Arial"/>
          <w:b/>
          <w:bCs/>
          <w:sz w:val="29"/>
          <w:szCs w:val="29"/>
        </w:rPr>
        <w:t xml:space="preserve"> ŠKOLA ZA ŠKOLSKU </w:t>
      </w:r>
      <w:r w:rsidRPr="007B148E">
        <w:rPr>
          <w:rFonts w:ascii="Arial" w:eastAsia="Times New Roman" w:hAnsi="Arial" w:cs="Arial"/>
          <w:b/>
          <w:bCs/>
          <w:sz w:val="29"/>
          <w:szCs w:val="29"/>
          <w:u w:val="single"/>
        </w:rPr>
        <w:t>2023/2024</w:t>
      </w:r>
      <w:r w:rsidRPr="007B148E">
        <w:rPr>
          <w:rFonts w:ascii="Arial" w:eastAsia="Times New Roman" w:hAnsi="Arial" w:cs="Arial"/>
          <w:b/>
          <w:bCs/>
          <w:sz w:val="29"/>
          <w:szCs w:val="29"/>
        </w:rPr>
        <w:t>. GODINU</w:t>
      </w:r>
    </w:p>
    <w:p w:rsidR="007B148E" w:rsidRPr="007B148E" w:rsidRDefault="007B148E" w:rsidP="007B14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6829425" cy="8115300"/>
            <wp:effectExtent l="0" t="0" r="9525" b="0"/>
            <wp:docPr id="6" name="Picture 6" descr="C:\Program Files\ParagrafLex\browser\Files\Old\t\t2023_06\PG_006_2023_003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aragrafLex\browser\Files\Old\t\t2023_06\PG_006_2023_003_s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8E" w:rsidRPr="007B148E" w:rsidRDefault="007B148E" w:rsidP="007B14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val="sr-Cyrl-RS"/>
        </w:rPr>
      </w:pPr>
    </w:p>
    <w:sectPr w:rsidR="007B148E" w:rsidRPr="007B148E" w:rsidSect="00EC116A">
      <w:footerReference w:type="default" r:id="rId10"/>
      <w:pgSz w:w="12240" w:h="15840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0" w:rsidRDefault="00262680" w:rsidP="003C62EA">
      <w:pPr>
        <w:spacing w:after="0" w:line="240" w:lineRule="auto"/>
      </w:pPr>
      <w:r>
        <w:separator/>
      </w:r>
    </w:p>
  </w:endnote>
  <w:endnote w:type="continuationSeparator" w:id="0">
    <w:p w:rsidR="00262680" w:rsidRDefault="00262680" w:rsidP="003C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488395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62EA" w:rsidRPr="003C62EA" w:rsidRDefault="003C62EA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Страна </w:t>
            </w:r>
            <w:r w:rsidRPr="003C62EA">
              <w:rPr>
                <w:b/>
                <w:bCs/>
                <w:sz w:val="16"/>
                <w:szCs w:val="16"/>
              </w:rPr>
              <w:fldChar w:fldCharType="begin"/>
            </w:r>
            <w:r w:rsidRPr="003C62E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C62EA">
              <w:rPr>
                <w:b/>
                <w:bCs/>
                <w:sz w:val="16"/>
                <w:szCs w:val="16"/>
              </w:rPr>
              <w:fldChar w:fldCharType="separate"/>
            </w:r>
            <w:r w:rsidR="007B148E">
              <w:rPr>
                <w:b/>
                <w:bCs/>
                <w:noProof/>
                <w:sz w:val="16"/>
                <w:szCs w:val="16"/>
              </w:rPr>
              <w:t>9</w:t>
            </w:r>
            <w:r w:rsidRPr="003C62EA">
              <w:rPr>
                <w:b/>
                <w:bCs/>
                <w:sz w:val="16"/>
                <w:szCs w:val="16"/>
              </w:rPr>
              <w:fldChar w:fldCharType="end"/>
            </w:r>
            <w:r w:rsidRPr="003C62EA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  <w:lang w:val="sr-Cyrl-RS"/>
              </w:rPr>
              <w:t>д</w:t>
            </w:r>
            <w:r w:rsidRPr="003C62EA">
              <w:rPr>
                <w:sz w:val="16"/>
                <w:szCs w:val="16"/>
              </w:rPr>
              <w:t xml:space="preserve"> </w:t>
            </w:r>
            <w:r w:rsidRPr="003C62EA">
              <w:rPr>
                <w:b/>
                <w:bCs/>
                <w:sz w:val="16"/>
                <w:szCs w:val="16"/>
              </w:rPr>
              <w:fldChar w:fldCharType="begin"/>
            </w:r>
            <w:r w:rsidRPr="003C62E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C62EA">
              <w:rPr>
                <w:b/>
                <w:bCs/>
                <w:sz w:val="16"/>
                <w:szCs w:val="16"/>
              </w:rPr>
              <w:fldChar w:fldCharType="separate"/>
            </w:r>
            <w:r w:rsidR="007B148E">
              <w:rPr>
                <w:b/>
                <w:bCs/>
                <w:noProof/>
                <w:sz w:val="16"/>
                <w:szCs w:val="16"/>
              </w:rPr>
              <w:t>9</w:t>
            </w:r>
            <w:r w:rsidRPr="003C62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62EA" w:rsidRDefault="003C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0" w:rsidRDefault="00262680" w:rsidP="003C62EA">
      <w:pPr>
        <w:spacing w:after="0" w:line="240" w:lineRule="auto"/>
      </w:pPr>
      <w:r>
        <w:separator/>
      </w:r>
    </w:p>
  </w:footnote>
  <w:footnote w:type="continuationSeparator" w:id="0">
    <w:p w:rsidR="00262680" w:rsidRDefault="00262680" w:rsidP="003C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0246BC"/>
    <w:rsid w:val="001B2006"/>
    <w:rsid w:val="00262680"/>
    <w:rsid w:val="003C62EA"/>
    <w:rsid w:val="00522C3D"/>
    <w:rsid w:val="006B2F25"/>
    <w:rsid w:val="007A77DB"/>
    <w:rsid w:val="007B148E"/>
    <w:rsid w:val="00A105DA"/>
    <w:rsid w:val="00CC5978"/>
    <w:rsid w:val="00E41B69"/>
    <w:rsid w:val="00EC0AE6"/>
    <w:rsid w:val="00E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CC597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C597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C59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CC59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aslov2">
    <w:name w:val="naslov2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CC597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CC59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8"/>
    <w:rPr>
      <w:rFonts w:ascii="Tahoma" w:hAnsi="Tahoma" w:cs="Tahoma"/>
      <w:sz w:val="16"/>
      <w:szCs w:val="16"/>
    </w:rPr>
  </w:style>
  <w:style w:type="paragraph" w:customStyle="1" w:styleId="izmenanaslov">
    <w:name w:val="izmena_naslov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2">
    <w:name w:val="Normal2"/>
    <w:basedOn w:val="Normal"/>
    <w:rsid w:val="001B200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basic-paragraph">
    <w:name w:val="basic-paragraph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B2F25"/>
  </w:style>
  <w:style w:type="paragraph" w:customStyle="1" w:styleId="naslov-sadrzaj">
    <w:name w:val="naslov-sadrzaj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EA"/>
  </w:style>
  <w:style w:type="paragraph" w:styleId="Footer">
    <w:name w:val="footer"/>
    <w:basedOn w:val="Normal"/>
    <w:link w:val="FooterChar"/>
    <w:uiPriority w:val="99"/>
    <w:unhideWhenUsed/>
    <w:rsid w:val="003C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EA"/>
  </w:style>
  <w:style w:type="paragraph" w:customStyle="1" w:styleId="normal0">
    <w:name w:val="normal"/>
    <w:basedOn w:val="Normal"/>
    <w:rsid w:val="00EC116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CC597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C597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C59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CC59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aslov2">
    <w:name w:val="naslov2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CC597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CC59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8"/>
    <w:rPr>
      <w:rFonts w:ascii="Tahoma" w:hAnsi="Tahoma" w:cs="Tahoma"/>
      <w:sz w:val="16"/>
      <w:szCs w:val="16"/>
    </w:rPr>
  </w:style>
  <w:style w:type="paragraph" w:customStyle="1" w:styleId="izmenanaslov">
    <w:name w:val="izmena_naslov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C5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2">
    <w:name w:val="Normal2"/>
    <w:basedOn w:val="Normal"/>
    <w:rsid w:val="001B200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basic-paragraph">
    <w:name w:val="basic-paragraph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B2F25"/>
  </w:style>
  <w:style w:type="paragraph" w:customStyle="1" w:styleId="naslov-sadrzaj">
    <w:name w:val="naslov-sadrzaj"/>
    <w:basedOn w:val="Normal"/>
    <w:rsid w:val="006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EA"/>
  </w:style>
  <w:style w:type="paragraph" w:styleId="Footer">
    <w:name w:val="footer"/>
    <w:basedOn w:val="Normal"/>
    <w:link w:val="FooterChar"/>
    <w:uiPriority w:val="99"/>
    <w:unhideWhenUsed/>
    <w:rsid w:val="003C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EA"/>
  </w:style>
  <w:style w:type="paragraph" w:customStyle="1" w:styleId="normal0">
    <w:name w:val="normal"/>
    <w:basedOn w:val="Normal"/>
    <w:rsid w:val="00EC116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EF05-8E4E-4BB0-80F8-4BB05F6B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9</cp:revision>
  <cp:lastPrinted>2022-06-15T08:10:00Z</cp:lastPrinted>
  <dcterms:created xsi:type="dcterms:W3CDTF">2020-12-17T12:49:00Z</dcterms:created>
  <dcterms:modified xsi:type="dcterms:W3CDTF">2023-06-21T08:41:00Z</dcterms:modified>
</cp:coreProperties>
</file>